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1C" w:rsidRPr="00821714" w:rsidRDefault="0051571C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r w:rsidRPr="00821714">
        <w:rPr>
          <w:rFonts w:ascii="Arial" w:hAnsi="Arial" w:cs="Arial"/>
          <w:b/>
          <w:bCs/>
          <w:color w:val="006600"/>
          <w:sz w:val="32"/>
          <w:szCs w:val="32"/>
        </w:rPr>
        <w:t xml:space="preserve">REGULAMIN KONKURSU </w:t>
      </w:r>
    </w:p>
    <w:p w:rsidR="0051571C" w:rsidRPr="00821714" w:rsidRDefault="00E43D43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r>
        <w:rPr>
          <w:rFonts w:ascii="Arial" w:hAnsi="Arial" w:cs="Arial"/>
          <w:b/>
          <w:bCs/>
          <w:color w:val="006600"/>
          <w:sz w:val="32"/>
          <w:szCs w:val="32"/>
        </w:rPr>
        <w:t>AGROLIGA 2019</w:t>
      </w: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Konkurs przebiega w dwóch etapach: wojewódzkim i krajowym. Konkurs wojewódzki jest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pierwszym etapem konkursu krajowego. Celem konkur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 jest wyłonienie Wojewódzkich </w:t>
      </w:r>
      <w:r w:rsidR="00E43D43">
        <w:rPr>
          <w:rFonts w:ascii="Arial" w:hAnsi="Arial" w:cs="Arial"/>
          <w:b/>
          <w:bCs/>
          <w:color w:val="000000"/>
          <w:sz w:val="24"/>
          <w:szCs w:val="24"/>
        </w:rPr>
        <w:t>Mistrzów AGROLIGI 2019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 w kategoriach: Rolni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cy </w:t>
      </w:r>
      <w:r w:rsidR="00FA5D5D"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Firmy z terenu województwa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dolnośląskiego, którzy będą reprezentowali wojew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ództwo dolnośląskie na szczeblu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krajowym. Do rywalizacji nie mogą przystąpić Mistr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zowie Krajowi wszystkich edycji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konkursu oraz Mistrzowie Wojewódzcy AGROL</w:t>
      </w:r>
      <w:r w:rsidR="00E43D43">
        <w:rPr>
          <w:rFonts w:ascii="Arial" w:hAnsi="Arial" w:cs="Arial"/>
          <w:b/>
          <w:bCs/>
          <w:color w:val="000000"/>
          <w:sz w:val="24"/>
          <w:szCs w:val="24"/>
        </w:rPr>
        <w:t>IGI z lat 2014-2018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1571C" w:rsidRP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Zgłoszenia kandydatów do konkursu w kategoriach Rolnicy i Firmy przyjmowane będą </w:t>
      </w:r>
      <w:r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F71820">
        <w:rPr>
          <w:rFonts w:ascii="Arial" w:hAnsi="Arial" w:cs="Arial"/>
          <w:b/>
          <w:color w:val="000000"/>
          <w:sz w:val="24"/>
          <w:szCs w:val="24"/>
        </w:rPr>
        <w:t>do 10</w:t>
      </w:r>
      <w:r w:rsidRPr="00121D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A5D5D">
        <w:rPr>
          <w:rFonts w:ascii="Arial" w:hAnsi="Arial" w:cs="Arial"/>
          <w:b/>
          <w:color w:val="000000"/>
          <w:sz w:val="24"/>
          <w:szCs w:val="24"/>
        </w:rPr>
        <w:t>lipca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 przez Powiatowe Zespoły Doradców DODR oraz Dział </w:t>
      </w:r>
      <w:r>
        <w:rPr>
          <w:rFonts w:ascii="Arial" w:hAnsi="Arial" w:cs="Arial"/>
          <w:color w:val="000000"/>
          <w:sz w:val="24"/>
          <w:szCs w:val="24"/>
        </w:rPr>
        <w:t xml:space="preserve">ROW. Kandydaci zgodnie </w:t>
      </w:r>
      <w:r w:rsidRPr="0051571C">
        <w:rPr>
          <w:rFonts w:ascii="Arial" w:hAnsi="Arial" w:cs="Arial"/>
          <w:color w:val="000000"/>
          <w:sz w:val="24"/>
          <w:szCs w:val="24"/>
        </w:rPr>
        <w:t>z regulaminem powinni spełniać następujące kryteria:</w:t>
      </w:r>
    </w:p>
    <w:p w:rsidR="0051571C" w:rsidRP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Rolnicy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zalicza się osoby prowadzące samodzielnie lub wraz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z rodziną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gospodarstwo rolne. Kandydaci powinni uzyskiwać wyniki (plony, wydajność w produkcji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zwierzęcej itp.) powyżej średniej krajowej. W gospodarstwach może być prowadzona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dodatkowa działalność gospodarcza (świadczenie usług mechanizacyjnych i innych,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przetwórstwo, agroturystyka, itp.), z której uzyskiwane dochody nie przewyższają jednak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dochodów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z zasadniczej działalności rolniczej. W gronie laureatów nie mogą się znaleźć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gospodarstwa z niedokończonymi inwestycjami, mocno zadłużone lub niestabilne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ekonomicznie. W tej kategorii nie mogą być też uwzględniane osoby, które nie mają ziemi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i zajmują się wyłącznie obrotem płodami rolnymi.</w:t>
      </w:r>
    </w:p>
    <w:p w:rsidR="00D969B6" w:rsidRPr="0051571C" w:rsidRDefault="00D969B6" w:rsidP="00D96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Firmy </w:t>
      </w:r>
      <w:r w:rsidRPr="0051571C">
        <w:rPr>
          <w:rFonts w:ascii="Arial" w:hAnsi="Arial" w:cs="Arial"/>
          <w:color w:val="000000"/>
          <w:sz w:val="24"/>
          <w:szCs w:val="24"/>
        </w:rPr>
        <w:t>zalicza się wyłącznie przedsiębiorstwa z terenu województwa, działające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na rynku regionalnym (czyli na terenie województwa dolnośląskiego i ościennych)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i zajmujące się przetwórstwem rolno-spożywczym, świadczeniem usług rolnych i wiejskich,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handlem środkami produkcji dla rolnictwa, produkcją maszyn, pasz itp. Do tej kategorii zalicza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się także wielkoobszarowe gospodarstwa rolne, prowadzone przez właścicieli bądź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dzierżawców i zatrudniające siłę najemną.</w:t>
      </w:r>
    </w:p>
    <w:p w:rsidR="00D969B6" w:rsidRPr="00D969B6" w:rsidRDefault="00D969B6" w:rsidP="00D96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>W obu kategoriach przy wyborze Wojewódzkiego Mistrza i Wicemistrza Komisja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Konkursowa weźmie pod uwagę: zasady bezpieczeństwa pracy, estetykę obejścia i otoczenia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gospodarstwa lub firmy oraz innowacyjność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i płynność finansową. Uczestnikami konkursu 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powinny być gospodarstwa lub przedsiębiorstwa z niedokończonymi inwestycjami, mocno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zadłużone lub niestabilne ekonomicznie.</w:t>
      </w:r>
    </w:p>
    <w:p w:rsidR="00481D8E" w:rsidRPr="00481D8E" w:rsidRDefault="00481D8E" w:rsidP="00481D8E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A50D7B" w:rsidRDefault="00A50D7B" w:rsidP="00691E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CA8">
        <w:rPr>
          <w:rFonts w:ascii="Arial" w:hAnsi="Arial" w:cs="Arial"/>
          <w:color w:val="000000"/>
          <w:sz w:val="24"/>
          <w:szCs w:val="24"/>
        </w:rPr>
        <w:t>Warunkiem przystąpienia do wojewódzk</w:t>
      </w:r>
      <w:r w:rsidR="00E43D43">
        <w:rPr>
          <w:rFonts w:ascii="Arial" w:hAnsi="Arial" w:cs="Arial"/>
          <w:color w:val="000000"/>
          <w:sz w:val="24"/>
          <w:szCs w:val="24"/>
        </w:rPr>
        <w:t xml:space="preserve">iej edycji konkursu </w:t>
      </w:r>
      <w:proofErr w:type="spellStart"/>
      <w:r w:rsidR="00E43D43">
        <w:rPr>
          <w:rFonts w:ascii="Arial" w:hAnsi="Arial" w:cs="Arial"/>
          <w:color w:val="000000"/>
          <w:sz w:val="24"/>
          <w:szCs w:val="24"/>
        </w:rPr>
        <w:t>Agroliga</w:t>
      </w:r>
      <w:proofErr w:type="spellEnd"/>
      <w:r w:rsidR="00E43D43">
        <w:rPr>
          <w:rFonts w:ascii="Arial" w:hAnsi="Arial" w:cs="Arial"/>
          <w:color w:val="000000"/>
          <w:sz w:val="24"/>
          <w:szCs w:val="24"/>
        </w:rPr>
        <w:t xml:space="preserve"> 2019</w:t>
      </w:r>
      <w:r w:rsidRPr="00512CA8">
        <w:rPr>
          <w:rFonts w:ascii="Arial" w:hAnsi="Arial" w:cs="Arial"/>
          <w:color w:val="000000"/>
          <w:sz w:val="24"/>
          <w:szCs w:val="24"/>
        </w:rPr>
        <w:t xml:space="preserve"> jest prawidłowe wypełnienie karty zgłoszenia i dostarczenie jej wraz </w:t>
      </w:r>
      <w:r w:rsidR="00121DEA" w:rsidRPr="00512CA8">
        <w:rPr>
          <w:rFonts w:ascii="Arial" w:hAnsi="Arial" w:cs="Arial"/>
          <w:color w:val="000000"/>
          <w:sz w:val="24"/>
          <w:szCs w:val="24"/>
        </w:rPr>
        <w:br/>
      </w:r>
      <w:r w:rsidRPr="00512CA8">
        <w:rPr>
          <w:rFonts w:ascii="Arial" w:hAnsi="Arial" w:cs="Arial"/>
          <w:color w:val="000000"/>
          <w:sz w:val="24"/>
          <w:szCs w:val="24"/>
        </w:rPr>
        <w:t xml:space="preserve">z dokumentacją zdjęciową (zapisaną na płycie CD) </w:t>
      </w:r>
      <w:r w:rsidR="00121DEA" w:rsidRPr="00512CA8">
        <w:rPr>
          <w:rFonts w:ascii="Arial" w:hAnsi="Arial" w:cs="Arial"/>
          <w:color w:val="000000"/>
          <w:sz w:val="24"/>
          <w:szCs w:val="24"/>
        </w:rPr>
        <w:t xml:space="preserve">i podpisanym oświadczeniem </w:t>
      </w:r>
      <w:r w:rsidR="00512CA8" w:rsidRPr="00512CA8">
        <w:rPr>
          <w:rFonts w:ascii="Arial" w:hAnsi="Arial" w:cs="Arial"/>
          <w:sz w:val="24"/>
          <w:szCs w:val="24"/>
        </w:rPr>
        <w:t>do najbliższego Powiat</w:t>
      </w:r>
      <w:r w:rsidR="00FA5D5D">
        <w:rPr>
          <w:rFonts w:ascii="Arial" w:hAnsi="Arial" w:cs="Arial"/>
          <w:sz w:val="24"/>
          <w:szCs w:val="24"/>
        </w:rPr>
        <w:t>owego Zespołu Doradztwa Rolniczego</w:t>
      </w:r>
      <w:r w:rsidR="00512CA8" w:rsidRPr="00512CA8">
        <w:rPr>
          <w:rFonts w:ascii="Arial" w:hAnsi="Arial" w:cs="Arial"/>
          <w:sz w:val="24"/>
          <w:szCs w:val="24"/>
        </w:rPr>
        <w:t xml:space="preserve"> Dolnośląskiego Ośrodka Doradztwa Rolniczego</w:t>
      </w:r>
      <w:r w:rsidR="00FA5D5D">
        <w:rPr>
          <w:rFonts w:ascii="Arial" w:hAnsi="Arial" w:cs="Arial"/>
          <w:sz w:val="24"/>
          <w:szCs w:val="24"/>
        </w:rPr>
        <w:t xml:space="preserve"> z siedzibą</w:t>
      </w:r>
      <w:r w:rsidR="00512CA8" w:rsidRPr="00512CA8">
        <w:rPr>
          <w:rFonts w:ascii="Arial" w:hAnsi="Arial" w:cs="Arial"/>
          <w:sz w:val="24"/>
          <w:szCs w:val="24"/>
        </w:rPr>
        <w:t xml:space="preserve"> we Wrocławiu</w:t>
      </w:r>
      <w:r w:rsidR="00512CA8">
        <w:rPr>
          <w:rFonts w:ascii="Arial" w:hAnsi="Arial" w:cs="Arial"/>
          <w:color w:val="000000"/>
          <w:sz w:val="24"/>
          <w:szCs w:val="24"/>
        </w:rPr>
        <w:t>.</w:t>
      </w:r>
      <w:r w:rsidR="00512CA8" w:rsidRPr="00512C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2CA8" w:rsidRPr="00512CA8" w:rsidRDefault="00512CA8" w:rsidP="00512CA8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512CA8" w:rsidRDefault="00512CA8" w:rsidP="00512C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5D5D" w:rsidRDefault="00FA5D5D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Pr="00A50D7B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571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Założenia organizacyjne:</w:t>
      </w:r>
    </w:p>
    <w:p w:rsidR="00121DEA" w:rsidRPr="0051571C" w:rsidRDefault="00121DEA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10DD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Konkurs przebiega w dwóch etapach: wojewódzkim i kraj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owym. Organizatorem konkursu na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szczeblu wojewódzkim jest Dolnośląski Ośrodek Doradztwa Rolniczego z siedzibą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we </w:t>
      </w:r>
      <w:r w:rsidRPr="00DD10DD">
        <w:rPr>
          <w:rFonts w:ascii="Arial" w:hAnsi="Arial" w:cs="Arial"/>
          <w:color w:val="000000"/>
          <w:sz w:val="24"/>
          <w:szCs w:val="24"/>
        </w:rPr>
        <w:t>Wrocławiu. Na szczeblu krajowym konkurs organizow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any jest przez Redakcję Audycji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Rolnych Programu 1 TVP S.A. i Stowarzyszenie </w:t>
      </w:r>
      <w:proofErr w:type="spellStart"/>
      <w:r w:rsidRPr="00DD10DD">
        <w:rPr>
          <w:rFonts w:ascii="Arial" w:hAnsi="Arial" w:cs="Arial"/>
          <w:color w:val="000000"/>
          <w:sz w:val="24"/>
          <w:szCs w:val="24"/>
        </w:rPr>
        <w:t>AgroBi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>znesKlub</w:t>
      </w:r>
      <w:proofErr w:type="spellEnd"/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. Honorowy Patronat nad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konkursem sprawują: Minister Rolnictwa i Rozwoju Wsi,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DD10DD">
        <w:rPr>
          <w:rFonts w:ascii="Arial" w:hAnsi="Arial" w:cs="Arial"/>
          <w:color w:val="000000"/>
          <w:sz w:val="24"/>
          <w:szCs w:val="24"/>
        </w:rPr>
        <w:t xml:space="preserve">a także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- Prezes ARiMR, Prezes </w:t>
      </w:r>
      <w:r w:rsidR="00D969B6">
        <w:rPr>
          <w:rFonts w:ascii="Arial" w:hAnsi="Arial" w:cs="Arial"/>
          <w:color w:val="000000"/>
          <w:sz w:val="24"/>
          <w:szCs w:val="24"/>
        </w:rPr>
        <w:t>KOWR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 i Prezes KRUS. Patronat Medialny pełni Magazyn Ludzi Przedsiębiorczych AGRO.</w:t>
      </w:r>
    </w:p>
    <w:p w:rsidR="003706AC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DD10DD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Sylwetki uczestników konkursu, zatwierdzone przez organizatorów na podstawie regulaminu,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zostaną opublikowane w miesięczniku „Twój Doradca Rolniczy Rynek”, na stronie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internetowej DODR oraz zaprezentowane podczas innych imprez organizowanych w tym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okresie przez DODR we Wrocławiu.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06A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Wyłonienie Wojewódzkich Mistr</w:t>
      </w:r>
      <w:r w:rsidR="00E43D43">
        <w:rPr>
          <w:rFonts w:ascii="Arial" w:hAnsi="Arial" w:cs="Arial"/>
          <w:color w:val="000000"/>
          <w:sz w:val="24"/>
          <w:szCs w:val="24"/>
        </w:rPr>
        <w:t>zów i Wicemistrzów AGROLIGI 2019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 odbędzie się w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drodze głosowania przez osoby odwiedzające stronę internetową Ośrodka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>www.dodr.pl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poprzez oddanie głosu w sondzie internetowej umieszczonej na stronie oraz oceny dokonanej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przez Komisję Konkursową.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B0E" w:rsidRDefault="00E43D43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Komisja konkursu AGROLIGA 2019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 xml:space="preserve"> powołana przez Dyrektora DODR, na podstawie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regulaminu w terminie do dnia 30 września: zatwierdzi listę uczestników konkursu pod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względem zgodności z kryteriami oraz dokona oceny zgodnie z regulaminem według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następujących zasad:</w:t>
      </w:r>
    </w:p>
    <w:p w:rsidR="0051571C" w:rsidRPr="001F7B0E" w:rsidRDefault="0051571C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>każdy członek Komisji przyznaje punkty w skali od 1 do 10 oceniając wyniki produkcyjne,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estetykę obejścia, innowacyjność, płynność finansową i perspektywy rozwoju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(gospodarstwa, firmy).</w:t>
      </w:r>
    </w:p>
    <w:p w:rsidR="0051571C" w:rsidRPr="001F7B0E" w:rsidRDefault="0051571C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 xml:space="preserve">Komisja przeliczy na ekwiwalent punktowy ilość głosów oddanych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1F7B0E">
        <w:rPr>
          <w:rFonts w:ascii="Arial" w:hAnsi="Arial" w:cs="Arial"/>
          <w:color w:val="000000"/>
          <w:sz w:val="24"/>
          <w:szCs w:val="24"/>
        </w:rPr>
        <w:t>w drodze głosowania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na poszczególnych kandydatów (pkt.3),</w:t>
      </w:r>
    </w:p>
    <w:p w:rsidR="0051571C" w:rsidRPr="001F7B0E" w:rsidRDefault="001F7B0E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zwycięzcy konkursu AGROLIGA 2018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 xml:space="preserve"> zostaną wyłonieni na podstawie sumy punktów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>przyznawanych przez Komisję oraz punktów uzyskanych za głosy oddane w drodze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>internetowego głosowania (pkt.3), przy czym za każde 100 ważnych głosów kandydat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>otrzyma 1 punkt.</w:t>
      </w:r>
    </w:p>
    <w:p w:rsidR="0051571C" w:rsidRDefault="0051571C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 xml:space="preserve">wyłoni Mistrza Wojewódzkiego i Wicemistrza w kategorii Rolnicy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1F7B0E">
        <w:rPr>
          <w:rFonts w:ascii="Arial" w:hAnsi="Arial" w:cs="Arial"/>
          <w:color w:val="000000"/>
          <w:sz w:val="24"/>
          <w:szCs w:val="24"/>
        </w:rPr>
        <w:t>i w kategorii Firmy na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 xml:space="preserve">podstawie sumy punktów wynikających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1F7B0E">
        <w:rPr>
          <w:rFonts w:ascii="Arial" w:hAnsi="Arial" w:cs="Arial"/>
          <w:color w:val="000000"/>
          <w:sz w:val="24"/>
          <w:szCs w:val="24"/>
        </w:rPr>
        <w:t>z głosowania oraz przyznanej punktacji.</w:t>
      </w:r>
    </w:p>
    <w:p w:rsidR="003706AC" w:rsidRPr="001F7B0E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 xml:space="preserve">Wojewódzcy Mistrzowie w obu kategoriach konkursowych zostaną zgłoszeni przez DODR 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we Wrocławiu </w:t>
      </w:r>
      <w:r w:rsidRPr="001F7B0E">
        <w:rPr>
          <w:rFonts w:ascii="Arial" w:hAnsi="Arial" w:cs="Arial"/>
          <w:color w:val="000000"/>
          <w:sz w:val="24"/>
          <w:szCs w:val="24"/>
        </w:rPr>
        <w:t>do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drugiego etapu konkursu na szczeblu krajowym, jako nominaci do tytułu Mistrza Krajowego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43D43">
        <w:rPr>
          <w:rFonts w:ascii="Arial" w:hAnsi="Arial" w:cs="Arial"/>
          <w:color w:val="000000"/>
          <w:sz w:val="24"/>
          <w:szCs w:val="24"/>
        </w:rPr>
        <w:t>AgroLigi</w:t>
      </w:r>
      <w:proofErr w:type="spellEnd"/>
      <w:r w:rsidR="00E43D43">
        <w:rPr>
          <w:rFonts w:ascii="Arial" w:hAnsi="Arial" w:cs="Arial"/>
          <w:color w:val="000000"/>
          <w:sz w:val="24"/>
          <w:szCs w:val="24"/>
        </w:rPr>
        <w:t xml:space="preserve"> 2019</w:t>
      </w:r>
      <w:r w:rsidRPr="001F7B0E">
        <w:rPr>
          <w:rFonts w:ascii="Arial" w:hAnsi="Arial" w:cs="Arial"/>
          <w:color w:val="000000"/>
          <w:sz w:val="24"/>
          <w:szCs w:val="24"/>
        </w:rPr>
        <w:t>.</w:t>
      </w:r>
    </w:p>
    <w:p w:rsidR="003706AC" w:rsidRPr="001F7B0E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7A1D">
        <w:rPr>
          <w:rFonts w:ascii="Arial" w:hAnsi="Arial" w:cs="Arial"/>
          <w:color w:val="000000"/>
          <w:sz w:val="24"/>
          <w:szCs w:val="24"/>
        </w:rPr>
        <w:t>Uroczyste podsumowanie dolno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śląskiego konkursu </w:t>
      </w:r>
      <w:proofErr w:type="spellStart"/>
      <w:r w:rsidR="006C7A1D">
        <w:rPr>
          <w:rFonts w:ascii="Arial" w:hAnsi="Arial" w:cs="Arial"/>
          <w:color w:val="000000"/>
          <w:sz w:val="24"/>
          <w:szCs w:val="24"/>
        </w:rPr>
        <w:t>AgroLig</w:t>
      </w:r>
      <w:r w:rsidR="00E43D43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E43D43">
        <w:rPr>
          <w:rFonts w:ascii="Arial" w:hAnsi="Arial" w:cs="Arial"/>
          <w:color w:val="000000"/>
          <w:sz w:val="24"/>
          <w:szCs w:val="24"/>
        </w:rPr>
        <w:t xml:space="preserve"> 2019</w:t>
      </w:r>
      <w:r w:rsidRPr="006C7A1D">
        <w:rPr>
          <w:rFonts w:ascii="Arial" w:hAnsi="Arial" w:cs="Arial"/>
          <w:color w:val="000000"/>
          <w:sz w:val="24"/>
          <w:szCs w:val="24"/>
        </w:rPr>
        <w:t>, na którym laureatom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A1D">
        <w:rPr>
          <w:rFonts w:ascii="Arial" w:hAnsi="Arial" w:cs="Arial"/>
          <w:color w:val="000000"/>
          <w:sz w:val="24"/>
          <w:szCs w:val="24"/>
        </w:rPr>
        <w:t>zo</w:t>
      </w:r>
      <w:r w:rsidR="00C74286">
        <w:rPr>
          <w:rFonts w:ascii="Arial" w:hAnsi="Arial" w:cs="Arial"/>
          <w:color w:val="000000"/>
          <w:sz w:val="24"/>
          <w:szCs w:val="24"/>
        </w:rPr>
        <w:t>staną wręczone dyplomy uznania</w:t>
      </w:r>
      <w:r w:rsidRPr="006C7A1D">
        <w:rPr>
          <w:rFonts w:ascii="Arial" w:hAnsi="Arial" w:cs="Arial"/>
          <w:color w:val="000000"/>
          <w:sz w:val="24"/>
          <w:szCs w:val="24"/>
        </w:rPr>
        <w:t xml:space="preserve"> odbędzie się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6C7A1D">
        <w:rPr>
          <w:rFonts w:ascii="Arial" w:hAnsi="Arial" w:cs="Arial"/>
          <w:color w:val="000000"/>
          <w:sz w:val="24"/>
          <w:szCs w:val="24"/>
        </w:rPr>
        <w:t>w DODR we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A1D">
        <w:rPr>
          <w:rFonts w:ascii="Arial" w:hAnsi="Arial" w:cs="Arial"/>
          <w:color w:val="000000"/>
          <w:sz w:val="24"/>
          <w:szCs w:val="24"/>
        </w:rPr>
        <w:t>Wrocławiu w listopadzie b.r.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120C" w:rsidRPr="006C7A1D" w:rsidRDefault="0051571C" w:rsidP="006C7A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7A1D">
        <w:rPr>
          <w:rFonts w:ascii="Arial" w:hAnsi="Arial" w:cs="Arial"/>
          <w:b/>
          <w:color w:val="000000"/>
          <w:sz w:val="24"/>
          <w:szCs w:val="24"/>
        </w:rPr>
        <w:t>Kraj</w:t>
      </w:r>
      <w:r w:rsidR="00E43D43">
        <w:rPr>
          <w:rFonts w:ascii="Arial" w:hAnsi="Arial" w:cs="Arial"/>
          <w:b/>
          <w:color w:val="000000"/>
          <w:sz w:val="24"/>
          <w:szCs w:val="24"/>
        </w:rPr>
        <w:t xml:space="preserve">owy finał konkursu </w:t>
      </w:r>
      <w:proofErr w:type="spellStart"/>
      <w:r w:rsidR="00E43D43">
        <w:rPr>
          <w:rFonts w:ascii="Arial" w:hAnsi="Arial" w:cs="Arial"/>
          <w:b/>
          <w:color w:val="000000"/>
          <w:sz w:val="24"/>
          <w:szCs w:val="24"/>
        </w:rPr>
        <w:t>AgroLigi</w:t>
      </w:r>
      <w:proofErr w:type="spellEnd"/>
      <w:r w:rsidR="00E43D43">
        <w:rPr>
          <w:rFonts w:ascii="Arial" w:hAnsi="Arial" w:cs="Arial"/>
          <w:b/>
          <w:color w:val="000000"/>
          <w:sz w:val="24"/>
          <w:szCs w:val="24"/>
        </w:rPr>
        <w:t xml:space="preserve"> 2019 odbędzie się w II kwartale 2020</w:t>
      </w:r>
      <w:bookmarkStart w:id="0" w:name="_GoBack"/>
      <w:bookmarkEnd w:id="0"/>
      <w:r w:rsidRPr="006C7A1D">
        <w:rPr>
          <w:rFonts w:ascii="Arial" w:hAnsi="Arial" w:cs="Arial"/>
          <w:b/>
          <w:color w:val="000000"/>
          <w:sz w:val="24"/>
          <w:szCs w:val="24"/>
        </w:rPr>
        <w:t xml:space="preserve"> roku</w:t>
      </w:r>
      <w:r w:rsidRP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0228">
        <w:rPr>
          <w:rFonts w:ascii="Arial" w:hAnsi="Arial" w:cs="Arial"/>
          <w:b/>
          <w:color w:val="000000"/>
          <w:sz w:val="24"/>
          <w:szCs w:val="24"/>
        </w:rPr>
        <w:t>w W</w:t>
      </w:r>
      <w:r w:rsidR="006C7A1D" w:rsidRPr="006B0228">
        <w:rPr>
          <w:rFonts w:ascii="Arial" w:hAnsi="Arial" w:cs="Arial"/>
          <w:b/>
          <w:color w:val="000000"/>
          <w:sz w:val="24"/>
          <w:szCs w:val="24"/>
        </w:rPr>
        <w:t>arszawie.</w:t>
      </w:r>
    </w:p>
    <w:sectPr w:rsidR="00EA120C" w:rsidRPr="006C7A1D" w:rsidSect="00C742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38"/>
    <w:multiLevelType w:val="hybridMultilevel"/>
    <w:tmpl w:val="57B41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04CD"/>
    <w:multiLevelType w:val="hybridMultilevel"/>
    <w:tmpl w:val="F17A9A52"/>
    <w:lvl w:ilvl="0" w:tplc="A182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06F03"/>
    <w:multiLevelType w:val="hybridMultilevel"/>
    <w:tmpl w:val="14F8F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BE5E7C"/>
    <w:multiLevelType w:val="hybridMultilevel"/>
    <w:tmpl w:val="2A94C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C"/>
    <w:rsid w:val="00121DEA"/>
    <w:rsid w:val="001F7B0E"/>
    <w:rsid w:val="003706AC"/>
    <w:rsid w:val="00481D8E"/>
    <w:rsid w:val="00512CA8"/>
    <w:rsid w:val="0051571C"/>
    <w:rsid w:val="0068779E"/>
    <w:rsid w:val="006B0228"/>
    <w:rsid w:val="006C7A1D"/>
    <w:rsid w:val="00821714"/>
    <w:rsid w:val="00A50D7B"/>
    <w:rsid w:val="00B15850"/>
    <w:rsid w:val="00C74286"/>
    <w:rsid w:val="00D969B6"/>
    <w:rsid w:val="00DD10DD"/>
    <w:rsid w:val="00E43D43"/>
    <w:rsid w:val="00E556B1"/>
    <w:rsid w:val="00EA120C"/>
    <w:rsid w:val="00F71820"/>
    <w:rsid w:val="00FA5D5D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7284-563A-4E1A-A9CA-88756EF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KCymbala</cp:lastModifiedBy>
  <cp:revision>14</cp:revision>
  <dcterms:created xsi:type="dcterms:W3CDTF">2018-06-18T10:43:00Z</dcterms:created>
  <dcterms:modified xsi:type="dcterms:W3CDTF">2019-06-07T07:38:00Z</dcterms:modified>
</cp:coreProperties>
</file>